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856" w:rsidRDefault="00972856" w:rsidP="00972856">
      <w:pPr>
        <w:pStyle w:val="Heading2"/>
        <w:spacing w:before="0" w:beforeAutospacing="0" w:after="0" w:afterAutospacing="0"/>
        <w:rPr>
          <w:rFonts w:ascii="Helvetica" w:eastAsiaTheme="minorHAnsi" w:hAnsi="Helvetica" w:cs="Helvetica"/>
          <w:b w:val="0"/>
          <w:bCs w:val="0"/>
          <w:color w:val="666666"/>
        </w:rPr>
      </w:pPr>
      <w:bookmarkStart w:id="0" w:name="_GoBack"/>
      <w:r>
        <w:rPr>
          <w:rFonts w:ascii="Helvetica" w:eastAsiaTheme="minorHAnsi" w:hAnsi="Helvetica" w:cs="Helvetica"/>
          <w:b w:val="0"/>
          <w:bCs w:val="0"/>
          <w:color w:val="666666"/>
        </w:rPr>
        <w:t xml:space="preserve">K&amp;L </w:t>
      </w:r>
      <w:r>
        <w:rPr>
          <w:rFonts w:ascii="Helvetica" w:eastAsiaTheme="minorHAnsi" w:hAnsi="Helvetica" w:cs="Helvetica"/>
          <w:b w:val="0"/>
          <w:bCs w:val="0"/>
          <w:color w:val="666666"/>
        </w:rPr>
        <w:t>Short Term Consultant (STC)</w:t>
      </w:r>
      <w:r>
        <w:rPr>
          <w:rFonts w:ascii="Helvetica" w:eastAsiaTheme="minorHAnsi" w:hAnsi="Helvetica" w:cs="Helvetica"/>
          <w:b w:val="0"/>
          <w:bCs w:val="0"/>
          <w:color w:val="666666"/>
        </w:rPr>
        <w:t xml:space="preserve"> needed in IFC </w:t>
      </w:r>
      <w:r>
        <w:rPr>
          <w:rFonts w:ascii="Helvetica" w:eastAsiaTheme="minorHAnsi" w:hAnsi="Helvetica" w:cs="Helvetica"/>
          <w:b w:val="0"/>
          <w:bCs w:val="0"/>
          <w:color w:val="666666"/>
        </w:rPr>
        <w:t xml:space="preserve">– Apply by </w:t>
      </w:r>
      <w:r w:rsidRPr="00972856">
        <w:rPr>
          <w:rFonts w:ascii="Helvetica" w:eastAsiaTheme="minorHAnsi" w:hAnsi="Helvetica" w:cs="Helvetica"/>
          <w:b w:val="0"/>
          <w:bCs w:val="0"/>
          <w:color w:val="666666"/>
        </w:rPr>
        <w:t>11 August, 2017</w:t>
      </w:r>
    </w:p>
    <w:bookmarkEnd w:id="0"/>
    <w:p w:rsidR="00F97D61" w:rsidRDefault="00972856"/>
    <w:p w:rsidR="00972856" w:rsidRDefault="00972856"/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Style w:val="Strong"/>
          <w:rFonts w:ascii="Helvetica" w:hAnsi="Helvetica" w:cs="Helvetica"/>
          <w:color w:val="666666"/>
          <w:sz w:val="21"/>
          <w:szCs w:val="21"/>
        </w:rPr>
        <w:t>Background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IFC’s Investment and Credit Risk Department (CIR) is responsible for i) the review of all IFC’s new investments and portfolio projects; (ii) the development of credit and pricing guidelines; and (iii) the mainstreaming of integrity due diligence, AML/CFT processes across IFC and (iv) the design, preparation and delivery of investment &amp; credit learning courses and resources. The goal of the Credit Knowledge and Learning Team (CIRCT) is to strengthen IFC’s Investment culture, quality and earnings by: equipping investment staff with technical skills to source, structure and manage sound investments; (ii) identifying credit issues and risks; and (iii) using IFC transactions to disseminate lessons of corporate experience. 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Style w:val="Strong"/>
          <w:rFonts w:ascii="Helvetica" w:hAnsi="Helvetica" w:cs="Helvetica"/>
          <w:color w:val="666666"/>
          <w:sz w:val="21"/>
          <w:szCs w:val="21"/>
        </w:rPr>
        <w:t>Objective/Scope of Work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ind w:right="-360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Investment Credit and Risk Knowledge and Learning Team, CIRCT, seeks to engage a motivated self-starter to support the team, its Knowledge Management (KM) &amp; Learning programs. The consultant must enjoy working in a fast-paced environment with short deadlines and changing priorities, and </w:t>
      </w:r>
      <w:proofErr w:type="gramStart"/>
      <w:r>
        <w:rPr>
          <w:rFonts w:ascii="Helvetica" w:hAnsi="Helvetica" w:cs="Helvetica"/>
          <w:color w:val="666666"/>
          <w:sz w:val="21"/>
          <w:szCs w:val="21"/>
        </w:rPr>
        <w:t>be able to</w:t>
      </w:r>
      <w:proofErr w:type="gramEnd"/>
      <w:r>
        <w:rPr>
          <w:rFonts w:ascii="Helvetica" w:hAnsi="Helvetica" w:cs="Helvetica"/>
          <w:color w:val="666666"/>
          <w:sz w:val="21"/>
          <w:szCs w:val="21"/>
        </w:rPr>
        <w:t xml:space="preserve"> work with a diverse group of colleagues. The ideal candidate will be highly organized, creative, enjoys working in a team, but capable of taking on individual tasks and seeing them through to completion in a high-quality and efficient manner. Enthusiasm and commitment to delivering with excellence are key to this role.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Style w:val="Strong"/>
          <w:rFonts w:ascii="Helvetica" w:hAnsi="Helvetica" w:cs="Helvetica"/>
          <w:color w:val="666666"/>
          <w:sz w:val="21"/>
          <w:szCs w:val="21"/>
        </w:rPr>
        <w:t>Tasks/Responsibilities</w:t>
      </w:r>
    </w:p>
    <w:p w:rsidR="00972856" w:rsidRDefault="00972856" w:rsidP="00972856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Support presentations and communications on KM &amp; Learning programs for the development, design, update, and delivery of the various courses in the curriculum; Produce meeting minutes;</w:t>
      </w:r>
    </w:p>
    <w:p w:rsidR="00972856" w:rsidRDefault="00972856" w:rsidP="00972856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Support the logistics and management of tasks before and during the KM &amp; Learning program deliveries, ensuring close coordination with the team members and others for smooth and efficient course deliveries;</w:t>
      </w:r>
    </w:p>
    <w:p w:rsidR="00972856" w:rsidRDefault="00972856" w:rsidP="00972856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Coordinate the timely production of KM &amp; Learning materials, including electronic presentations, and delivery and organization of training materials from a variety of trainers and sources;</w:t>
      </w:r>
    </w:p>
    <w:p w:rsidR="00972856" w:rsidRDefault="00972856" w:rsidP="00972856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 xml:space="preserve">Use monitoring and evaluation analysis from course evaluation reports, such as </w:t>
      </w:r>
      <w:proofErr w:type="spellStart"/>
      <w:r>
        <w:rPr>
          <w:rFonts w:ascii="Helvetica" w:hAnsi="Helvetica" w:cs="Helvetica"/>
          <w:color w:val="000000"/>
          <w:sz w:val="21"/>
          <w:szCs w:val="21"/>
        </w:rPr>
        <w:t>SurveyMethods</w:t>
      </w:r>
      <w:proofErr w:type="spellEnd"/>
      <w:r>
        <w:rPr>
          <w:rFonts w:ascii="Helvetica" w:hAnsi="Helvetica" w:cs="Helvetica"/>
          <w:color w:val="000000"/>
          <w:sz w:val="21"/>
          <w:szCs w:val="21"/>
        </w:rPr>
        <w:t>, and Poll Everywhere, to improve learning activities and provide support, input on preparation of various learning data and evaluation reports;</w:t>
      </w:r>
    </w:p>
    <w:p w:rsidR="00972856" w:rsidRDefault="00972856" w:rsidP="00972856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Analyze, interpret, and visualize data from surveys and other knowledge initiatives;</w:t>
      </w:r>
    </w:p>
    <w:p w:rsidR="00972856" w:rsidRDefault="00972856" w:rsidP="00972856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 xml:space="preserve">Support the communication and outreach strategy, including website updates, aiding in the development of brochures, posters, banners, welcome packs etc. </w:t>
      </w:r>
    </w:p>
    <w:p w:rsidR="00972856" w:rsidRDefault="00972856" w:rsidP="00972856">
      <w:pPr>
        <w:pStyle w:val="NormalWeb"/>
        <w:spacing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Style w:val="Strong"/>
          <w:rFonts w:ascii="Helvetica" w:hAnsi="Helvetica" w:cs="Helvetica"/>
          <w:color w:val="666666"/>
          <w:sz w:val="21"/>
          <w:szCs w:val="21"/>
        </w:rPr>
        <w:t>Selection Criteria/Skills and Qualifications</w:t>
      </w:r>
    </w:p>
    <w:p w:rsidR="00972856" w:rsidRDefault="00972856" w:rsidP="00972856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lastRenderedPageBreak/>
        <w:t>Familiarity with WBG event logistics coordination (Catering, IT, Room set-up, etc.) highly desirable;</w:t>
      </w:r>
    </w:p>
    <w:p w:rsidR="00972856" w:rsidRDefault="00972856" w:rsidP="00972856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Strong MS Excel skills with the ability to design data visualizations through charts, pivot tables;</w:t>
      </w:r>
    </w:p>
    <w:p w:rsidR="00972856" w:rsidRDefault="00972856" w:rsidP="00972856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Solid experience with learning program development, delivery, and evaluation is a plus;</w:t>
      </w:r>
    </w:p>
    <w:p w:rsidR="00972856" w:rsidRDefault="00972856" w:rsidP="00972856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High degree of motivation, initiative, flexibility, reliability, and responsiveness to changing demands; capacity for effective multi-tasking, with demonstrated ability of being an independent starter with minimal supervision, and a high capacity to persevere for results;</w:t>
      </w:r>
    </w:p>
    <w:p w:rsidR="00972856" w:rsidRDefault="00972856" w:rsidP="00972856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Attention to detail and advanced organizational skills;</w:t>
      </w:r>
    </w:p>
    <w:p w:rsidR="00972856" w:rsidRDefault="00972856" w:rsidP="00972856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 xml:space="preserve">Excellent interpersonal skills with a proven ability to work in a team environment. 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Style w:val="Strong"/>
          <w:rFonts w:ascii="Helvetica" w:hAnsi="Helvetica" w:cs="Helvetica"/>
          <w:color w:val="666666"/>
          <w:sz w:val="21"/>
          <w:szCs w:val="21"/>
        </w:rPr>
        <w:t>Contract Terms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The term of employment is 120 days from 1 September, </w:t>
      </w:r>
      <w:proofErr w:type="gramStart"/>
      <w:r>
        <w:rPr>
          <w:rFonts w:ascii="Helvetica" w:hAnsi="Helvetica" w:cs="Helvetica"/>
          <w:color w:val="666666"/>
          <w:sz w:val="21"/>
          <w:szCs w:val="21"/>
        </w:rPr>
        <w:t>2017  through</w:t>
      </w:r>
      <w:proofErr w:type="gramEnd"/>
      <w:r>
        <w:rPr>
          <w:rFonts w:ascii="Helvetica" w:hAnsi="Helvetica" w:cs="Helvetica"/>
          <w:color w:val="666666"/>
          <w:sz w:val="21"/>
          <w:szCs w:val="21"/>
        </w:rPr>
        <w:t xml:space="preserve"> 30 June, 2018. 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>Additional days may be added to the contract upon satisfactory agreement between the parties involved.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Style w:val="Strong"/>
          <w:rFonts w:ascii="Helvetica" w:hAnsi="Helvetica" w:cs="Helvetica"/>
          <w:color w:val="666666"/>
          <w:sz w:val="21"/>
          <w:szCs w:val="21"/>
        </w:rPr>
        <w:t>Application Instructions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Interested applicants should apply on or by 11 August, 2017 by sending </w:t>
      </w:r>
      <w:r>
        <w:rPr>
          <w:rStyle w:val="Strong"/>
          <w:rFonts w:ascii="Helvetica" w:hAnsi="Helvetica" w:cs="Helvetica"/>
          <w:color w:val="666666"/>
          <w:sz w:val="21"/>
          <w:szCs w:val="21"/>
        </w:rPr>
        <w:t xml:space="preserve">a CV and a cover letter to </w:t>
      </w:r>
      <w:hyperlink r:id="rId5" w:history="1">
        <w:r>
          <w:rPr>
            <w:rStyle w:val="Hyperlink"/>
            <w:rFonts w:ascii="Helvetica" w:hAnsi="Helvetica" w:cs="Helvetica"/>
            <w:sz w:val="21"/>
            <w:szCs w:val="21"/>
          </w:rPr>
          <w:t>AskCredit@ifc.org</w:t>
        </w:r>
      </w:hyperlink>
      <w:r>
        <w:rPr>
          <w:rFonts w:ascii="Helvetica" w:hAnsi="Helvetica" w:cs="Helvetica"/>
          <w:color w:val="666666"/>
          <w:sz w:val="21"/>
          <w:szCs w:val="21"/>
        </w:rPr>
        <w:t xml:space="preserve">. </w:t>
      </w:r>
    </w:p>
    <w:p w:rsidR="00972856" w:rsidRDefault="00972856" w:rsidP="00972856">
      <w:pPr>
        <w:pStyle w:val="NormalWeb"/>
        <w:spacing w:before="0" w:beforeAutospacing="0" w:after="160" w:afterAutospacing="0" w:line="300" w:lineRule="atLeast"/>
        <w:jc w:val="both"/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>The daily rate will be based on experience and/or prior rate already in place.</w:t>
      </w:r>
    </w:p>
    <w:p w:rsidR="00972856" w:rsidRDefault="00972856"/>
    <w:sectPr w:rsidR="0097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32E02"/>
    <w:multiLevelType w:val="multilevel"/>
    <w:tmpl w:val="800E1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087535"/>
    <w:multiLevelType w:val="multilevel"/>
    <w:tmpl w:val="9AF42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56"/>
    <w:rsid w:val="003678C5"/>
    <w:rsid w:val="007835C7"/>
    <w:rsid w:val="0097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52CC"/>
  <w15:chartTrackingRefBased/>
  <w15:docId w15:val="{802C5181-D18F-440C-BA66-969FA7F9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7285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97285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285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7285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72856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285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2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skCredit@ifc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Summers</dc:creator>
  <cp:keywords/>
  <dc:description/>
  <cp:lastModifiedBy>Bruce Summers</cp:lastModifiedBy>
  <cp:revision>1</cp:revision>
  <dcterms:created xsi:type="dcterms:W3CDTF">2017-08-03T22:53:00Z</dcterms:created>
  <dcterms:modified xsi:type="dcterms:W3CDTF">2017-08-03T22:57:00Z</dcterms:modified>
</cp:coreProperties>
</file>